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2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31"/>
        <w:gridCol w:w="7207"/>
      </w:tblGrid>
      <w:tr w:rsidR="0081182F" w:rsidRPr="0081182F" w:rsidTr="0081182F">
        <w:trPr>
          <w:trHeight w:val="532"/>
        </w:trPr>
        <w:tc>
          <w:tcPr>
            <w:tcW w:w="10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b/>
                <w:bCs/>
                <w:sz w:val="24"/>
              </w:rPr>
              <w:t xml:space="preserve">Don’t wait, approach the situation as soon as possible </w:t>
            </w:r>
            <w:r w:rsidRPr="0081182F">
              <w:rPr>
                <w:sz w:val="24"/>
              </w:rPr>
              <w:t>[you may try sub-vocally rehearsing the specific behaviors you’ll mention and alternative responses you’d like to see before approaching]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b/>
                <w:bCs/>
                <w:sz w:val="24"/>
              </w:rPr>
              <w:t>Steps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b/>
                <w:bCs/>
                <w:sz w:val="24"/>
              </w:rPr>
              <w:t>Some things you can say….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1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>Introduce the conversation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Do you have a second….I need to talk to you or I would love a chance to talk with you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2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 xml:space="preserve">State what you have </w:t>
            </w:r>
            <w:r w:rsidRPr="0081182F">
              <w:rPr>
                <w:b/>
                <w:bCs/>
                <w:sz w:val="24"/>
                <w:u w:val="single"/>
              </w:rPr>
              <w:t xml:space="preserve">observed </w:t>
            </w:r>
            <w:r w:rsidRPr="0081182F">
              <w:rPr>
                <w:sz w:val="24"/>
              </w:rPr>
              <w:t>[not a trait]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[</w:t>
            </w:r>
            <w:proofErr w:type="gramStart"/>
            <w:r w:rsidRPr="0081182F">
              <w:rPr>
                <w:sz w:val="24"/>
              </w:rPr>
              <w:t>this</w:t>
            </w:r>
            <w:proofErr w:type="gramEnd"/>
            <w:r w:rsidRPr="0081182F">
              <w:rPr>
                <w:sz w:val="24"/>
              </w:rPr>
              <w:t xml:space="preserve"> morning, or today when we met with….] I noticed that……..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3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 xml:space="preserve">State the impact of that behavior </w:t>
            </w:r>
            <w:r w:rsidRPr="0081182F">
              <w:rPr>
                <w:sz w:val="24"/>
              </w:rPr>
              <w:t>[for the supervisee, not for you, case load….]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 xml:space="preserve">When people see that they may think…..or when people interact with you it may make them feel….. → </w:t>
            </w:r>
            <w:proofErr w:type="gramStart"/>
            <w:r w:rsidRPr="0081182F">
              <w:rPr>
                <w:sz w:val="24"/>
              </w:rPr>
              <w:t>which</w:t>
            </w:r>
            <w:proofErr w:type="gramEnd"/>
            <w:r w:rsidRPr="0081182F">
              <w:rPr>
                <w:sz w:val="24"/>
              </w:rPr>
              <w:t xml:space="preserve"> could impede your growth or which could decrease your rapport…… 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4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 xml:space="preserve">Confirm you care about them </w:t>
            </w:r>
            <w:r w:rsidRPr="0081182F">
              <w:rPr>
                <w:sz w:val="24"/>
              </w:rPr>
              <w:t>and have their back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I care about your professional growth…..I never want for people to…... I much rather you hear it from me…….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5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>Ask how they feel</w:t>
            </w:r>
            <w:r w:rsidRPr="0081182F">
              <w:rPr>
                <w:sz w:val="24"/>
              </w:rPr>
              <w:t xml:space="preserve"> [expect fight or flight response]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What are your thoughts?  Or what do you think about what I said?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6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 xml:space="preserve">Provide a solution </w:t>
            </w:r>
            <w:r w:rsidRPr="0081182F">
              <w:rPr>
                <w:sz w:val="24"/>
              </w:rPr>
              <w:t>or an alternative response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I am going to ask you to………..what if instead, you were to ………..</w:t>
            </w:r>
          </w:p>
        </w:tc>
      </w:tr>
      <w:tr w:rsidR="0081182F" w:rsidRPr="0081182F" w:rsidTr="0081182F">
        <w:trPr>
          <w:trHeight w:val="532"/>
        </w:trPr>
        <w:tc>
          <w:tcPr>
            <w:tcW w:w="37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7</w:t>
            </w:r>
            <w:r w:rsidRPr="0081182F">
              <w:rPr>
                <w:sz w:val="24"/>
              </w:rPr>
              <w:t xml:space="preserve">. </w:t>
            </w:r>
            <w:r w:rsidRPr="0081182F">
              <w:rPr>
                <w:b/>
                <w:bCs/>
                <w:sz w:val="24"/>
              </w:rPr>
              <w:t xml:space="preserve">Set clear expectations for change </w:t>
            </w:r>
            <w:r w:rsidRPr="0081182F">
              <w:rPr>
                <w:sz w:val="24"/>
              </w:rPr>
              <w:t>in behavior</w:t>
            </w:r>
          </w:p>
        </w:tc>
        <w:tc>
          <w:tcPr>
            <w:tcW w:w="720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182F" w:rsidRPr="0081182F" w:rsidRDefault="0081182F" w:rsidP="0081182F">
            <w:pPr>
              <w:rPr>
                <w:sz w:val="24"/>
              </w:rPr>
            </w:pPr>
            <w:r w:rsidRPr="0081182F">
              <w:rPr>
                <w:sz w:val="24"/>
              </w:rPr>
              <w:t>When I see things get better I am going to comment…..if I see things don’t change or get worse, I am going to comment…..</w:t>
            </w:r>
          </w:p>
        </w:tc>
      </w:tr>
    </w:tbl>
    <w:p w:rsidR="0075149C" w:rsidRPr="0081182F" w:rsidRDefault="0081182F" w:rsidP="0081182F">
      <w:pPr>
        <w:jc w:val="center"/>
        <w:rPr>
          <w:b/>
          <w:sz w:val="36"/>
        </w:rPr>
      </w:pPr>
      <w:r w:rsidRPr="0081182F">
        <w:rPr>
          <w:b/>
          <w:sz w:val="36"/>
        </w:rPr>
        <w:t>Tips for Giving Tough Feedback</w:t>
      </w:r>
      <w:bookmarkStart w:id="0" w:name="_GoBack"/>
      <w:bookmarkEnd w:id="0"/>
    </w:p>
    <w:sectPr w:rsidR="0075149C" w:rsidRPr="0081182F" w:rsidSect="0081182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A5" w:rsidRDefault="00AE22A5" w:rsidP="0081182F">
      <w:pPr>
        <w:spacing w:after="0" w:line="240" w:lineRule="auto"/>
      </w:pPr>
      <w:r>
        <w:separator/>
      </w:r>
    </w:p>
  </w:endnote>
  <w:endnote w:type="continuationSeparator" w:id="0">
    <w:p w:rsidR="00AE22A5" w:rsidRDefault="00AE22A5" w:rsidP="0081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2F" w:rsidRDefault="0081182F">
    <w:pPr>
      <w:pStyle w:val="Footer"/>
    </w:pPr>
    <w:r>
      <w:t>Effective Supervisory Practices</w:t>
    </w:r>
    <w:r>
      <w:tab/>
    </w:r>
    <w:r>
      <w:tab/>
    </w:r>
    <w:r>
      <w:tab/>
    </w:r>
    <w:r>
      <w:tab/>
    </w:r>
    <w:r>
      <w:tab/>
      <w:t>Kazemi,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A5" w:rsidRDefault="00AE22A5" w:rsidP="0081182F">
      <w:pPr>
        <w:spacing w:after="0" w:line="240" w:lineRule="auto"/>
      </w:pPr>
      <w:r>
        <w:separator/>
      </w:r>
    </w:p>
  </w:footnote>
  <w:footnote w:type="continuationSeparator" w:id="0">
    <w:p w:rsidR="00AE22A5" w:rsidRDefault="00AE22A5" w:rsidP="0081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F"/>
    <w:rsid w:val="0075149C"/>
    <w:rsid w:val="0081182F"/>
    <w:rsid w:val="00A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E9FE"/>
  <w15:chartTrackingRefBased/>
  <w15:docId w15:val="{4787A047-6954-4C30-9A84-EAF1D53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2F"/>
  </w:style>
  <w:style w:type="paragraph" w:styleId="Footer">
    <w:name w:val="footer"/>
    <w:basedOn w:val="Normal"/>
    <w:link w:val="FooterChar"/>
    <w:uiPriority w:val="99"/>
    <w:unhideWhenUsed/>
    <w:rsid w:val="0081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Kazemi, Ellie</dc:creator>
  <cp:keywords/>
  <dc:description/>
  <cp:lastModifiedBy>Kazemi, Ellie</cp:lastModifiedBy>
  <cp:revision>1</cp:revision>
  <dcterms:created xsi:type="dcterms:W3CDTF">2017-06-12T00:38:00Z</dcterms:created>
  <dcterms:modified xsi:type="dcterms:W3CDTF">2017-06-12T00:43:00Z</dcterms:modified>
</cp:coreProperties>
</file>